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ndalus" w:hAnsi="Andalus" w:cs="Andalus"/>
        </w:rPr>
      </w:pPr>
      <w:r>
        <w:rPr>
          <w:rFonts w:cs="Andalus" w:ascii="Andalus" w:hAnsi="Andalus"/>
          <w:sz w:val="36"/>
          <w:szCs w:val="36"/>
        </w:rPr>
        <w:t>D</w:t>
      </w:r>
      <w:r>
        <w:rPr>
          <w:rFonts w:cs="Andalus" w:ascii="Andalus" w:hAnsi="Andalus"/>
        </w:rPr>
        <w:t xml:space="preserve">IPARTIMENTO DI </w:t>
      </w:r>
      <w:r>
        <w:rPr>
          <w:rFonts w:cs="Andalus" w:ascii="Andalus" w:hAnsi="Andalus"/>
          <w:sz w:val="32"/>
          <w:szCs w:val="32"/>
        </w:rPr>
        <w:t>M</w:t>
      </w:r>
      <w:r>
        <w:rPr>
          <w:rFonts w:cs="Andalus" w:ascii="Andalus" w:hAnsi="Andalus"/>
        </w:rPr>
        <w:t xml:space="preserve">ATEMATICA E </w:t>
      </w:r>
      <w:r>
        <w:rPr>
          <w:rFonts w:cs="Andalus" w:ascii="Andalus" w:hAnsi="Andalus"/>
          <w:sz w:val="32"/>
          <w:szCs w:val="32"/>
        </w:rPr>
        <w:t>A</w:t>
      </w:r>
      <w:r>
        <w:rPr>
          <w:rFonts w:cs="Andalus" w:ascii="Andalus" w:hAnsi="Andalus"/>
        </w:rPr>
        <w:t>PPLICAZIONI “R.CACCIOPPOLI”</w:t>
      </w:r>
    </w:p>
    <w:p>
      <w:pPr>
        <w:pStyle w:val="Normal"/>
        <w:rPr/>
      </w:pPr>
      <w:r>
        <w:rPr/>
      </w:r>
    </w:p>
    <w:p>
      <w:pPr>
        <w:pStyle w:val="Normal"/>
        <w:rPr/>
      </w:pPr>
      <w:r>
        <w:rPr/>
      </w:r>
    </w:p>
    <w:p>
      <w:pPr>
        <w:pStyle w:val="Normal"/>
        <w:rPr>
          <w:sz w:val="28"/>
          <w:szCs w:val="28"/>
        </w:rPr>
      </w:pPr>
      <w:r>
        <w:rPr>
          <w:sz w:val="28"/>
          <w:szCs w:val="28"/>
        </w:rPr>
      </w:r>
    </w:p>
    <w:tbl>
      <w:tblPr>
        <w:tblW w:w="10640" w:type="dxa"/>
        <w:jc w:val="left"/>
        <w:tblInd w:w="-88" w:type="dxa"/>
        <w:tblBorders/>
        <w:tblCellMar>
          <w:top w:w="20" w:type="dxa"/>
          <w:left w:w="20" w:type="dxa"/>
          <w:bottom w:w="20" w:type="dxa"/>
          <w:right w:w="20" w:type="dxa"/>
        </w:tblCellMar>
        <w:tblLook w:firstRow="0" w:noVBand="0" w:lastRow="0" w:firstColumn="0" w:lastColumn="0" w:noHBand="0" w:val="0000"/>
      </w:tblPr>
      <w:tblGrid>
        <w:gridCol w:w="10640"/>
      </w:tblGrid>
      <w:tr>
        <w:trPr/>
        <w:tc>
          <w:tcPr>
            <w:tcW w:w="10640" w:type="dxa"/>
            <w:tcBorders/>
            <w:shd w:fill="auto" w:val="clear"/>
            <w:vAlign w:val="center"/>
          </w:tcPr>
          <w:p>
            <w:pPr>
              <w:pStyle w:val="Normal"/>
              <w:widowControl w:val="false"/>
              <w:ind w:right="709" w:hanging="0"/>
              <w:rPr>
                <w:rFonts w:ascii="Optima" w:hAnsi="Optima" w:cs="Courier"/>
                <w:sz w:val="30"/>
                <w:szCs w:val="30"/>
              </w:rPr>
            </w:pPr>
            <w:r>
              <w:rPr>
                <w:rFonts w:cs="Courier" w:ascii="Optima" w:hAnsi="Optima"/>
                <w:sz w:val="30"/>
                <w:szCs w:val="30"/>
              </w:rPr>
            </w:r>
          </w:p>
          <w:p>
            <w:pPr>
              <w:pStyle w:val="Normal"/>
              <w:widowControl w:val="false"/>
              <w:ind w:right="709" w:hanging="0"/>
              <w:jc w:val="center"/>
              <w:rPr>
                <w:rFonts w:ascii="Optima" w:hAnsi="Optima" w:cs="Courier"/>
                <w:sz w:val="44"/>
                <w:szCs w:val="44"/>
              </w:rPr>
            </w:pPr>
            <w:r>
              <w:rPr>
                <w:rFonts w:cs="Courier" w:ascii="Optima" w:hAnsi="Optima"/>
                <w:b/>
                <w:sz w:val="44"/>
                <w:szCs w:val="44"/>
              </w:rPr>
              <w:t xml:space="preserve">Seminario di Didattica della Matematica </w:t>
            </w:r>
          </w:p>
          <w:p>
            <w:pPr>
              <w:pStyle w:val="Normal"/>
              <w:widowControl w:val="false"/>
              <w:ind w:right="709" w:hanging="0"/>
              <w:jc w:val="center"/>
              <w:rPr>
                <w:rFonts w:ascii="Optima" w:hAnsi="Optima" w:cs="Courier"/>
                <w:b/>
                <w:b/>
                <w:sz w:val="36"/>
                <w:szCs w:val="36"/>
              </w:rPr>
            </w:pPr>
            <w:r>
              <w:rPr>
                <w:rFonts w:cs="Courier" w:ascii="Optima" w:hAnsi="Optima"/>
                <w:b/>
                <w:sz w:val="36"/>
                <w:szCs w:val="36"/>
              </w:rPr>
            </w:r>
          </w:p>
          <w:p>
            <w:pPr>
              <w:pStyle w:val="Normal"/>
              <w:widowControl w:val="false"/>
              <w:ind w:right="709" w:hanging="0"/>
              <w:jc w:val="center"/>
              <w:rPr>
                <w:rFonts w:ascii="Optima" w:hAnsi="Optima" w:cs="Courier"/>
                <w:b/>
                <w:b/>
                <w:sz w:val="32"/>
                <w:szCs w:val="32"/>
              </w:rPr>
            </w:pPr>
            <w:r>
              <w:rPr>
                <w:rFonts w:cs="Courier" w:ascii="Optima" w:hAnsi="Optima"/>
                <w:b/>
                <w:sz w:val="32"/>
                <w:szCs w:val="32"/>
              </w:rPr>
              <w:t>Venerdì 15 Aprile 2016, ore 15:00</w:t>
            </w:r>
          </w:p>
          <w:p>
            <w:pPr>
              <w:pStyle w:val="Normal"/>
              <w:widowControl w:val="false"/>
              <w:ind w:right="709" w:hanging="0"/>
              <w:jc w:val="center"/>
              <w:rPr>
                <w:rFonts w:ascii="Optima" w:hAnsi="Optima" w:cs="Courier"/>
                <w:b/>
                <w:b/>
                <w:sz w:val="32"/>
                <w:szCs w:val="32"/>
              </w:rPr>
            </w:pPr>
            <w:r>
              <w:rPr>
                <w:rFonts w:cs="Courier" w:ascii="Optima" w:hAnsi="Optima"/>
                <w:b/>
                <w:sz w:val="32"/>
                <w:szCs w:val="32"/>
              </w:rPr>
              <w:t>Aula B05, Aulario del Complesso M.S. Angelo</w:t>
            </w:r>
          </w:p>
          <w:p>
            <w:pPr>
              <w:pStyle w:val="Normal"/>
              <w:widowControl w:val="false"/>
              <w:ind w:right="709" w:hanging="0"/>
              <w:jc w:val="center"/>
              <w:rPr>
                <w:rFonts w:ascii="Optima" w:hAnsi="Optima" w:cs="Courier"/>
                <w:sz w:val="32"/>
                <w:szCs w:val="32"/>
              </w:rPr>
            </w:pPr>
            <w:r>
              <w:rPr>
                <w:rFonts w:cs="Courier" w:ascii="Optima" w:hAnsi="Optima"/>
                <w:sz w:val="32"/>
                <w:szCs w:val="32"/>
              </w:rPr>
            </w:r>
          </w:p>
          <w:p>
            <w:pPr>
              <w:pStyle w:val="Normal"/>
              <w:widowControl w:val="false"/>
              <w:ind w:right="709" w:hanging="0"/>
              <w:jc w:val="center"/>
              <w:rPr>
                <w:rFonts w:ascii="Optima" w:hAnsi="Optima" w:cs="Courier"/>
                <w:sz w:val="32"/>
                <w:szCs w:val="32"/>
              </w:rPr>
            </w:pPr>
            <w:r>
              <w:rPr>
                <w:rFonts w:cs="Courier" w:ascii="Optima" w:hAnsi="Optima"/>
                <w:sz w:val="32"/>
                <w:szCs w:val="32"/>
              </w:rPr>
              <w:t>Prof.ssa Rosa Iaderosa</w:t>
            </w:r>
          </w:p>
          <w:p>
            <w:pPr>
              <w:pStyle w:val="Normal"/>
              <w:widowControl w:val="false"/>
              <w:ind w:right="709" w:hanging="0"/>
              <w:jc w:val="center"/>
              <w:rPr>
                <w:rFonts w:ascii="Optima" w:hAnsi="Optima" w:cs="Courier"/>
                <w:sz w:val="32"/>
                <w:szCs w:val="32"/>
              </w:rPr>
            </w:pPr>
            <w:r>
              <w:rPr>
                <w:rFonts w:cs="Courier" w:ascii="Optima" w:hAnsi="Optima"/>
                <w:sz w:val="32"/>
                <w:szCs w:val="32"/>
              </w:rPr>
              <w:t xml:space="preserve">Liceo Statale “G.B.Vico” – Corsico (MI) </w:t>
            </w:r>
          </w:p>
          <w:p>
            <w:pPr>
              <w:pStyle w:val="Normal"/>
              <w:widowControl w:val="false"/>
              <w:ind w:right="709" w:hanging="0"/>
              <w:jc w:val="center"/>
              <w:rPr>
                <w:rFonts w:ascii="Optima" w:hAnsi="Optima" w:cs="Courier"/>
                <w:sz w:val="32"/>
                <w:szCs w:val="32"/>
              </w:rPr>
            </w:pPr>
            <w:r>
              <w:rPr>
                <w:rFonts w:cs="Courier" w:ascii="Optima" w:hAnsi="Optima"/>
                <w:sz w:val="32"/>
                <w:szCs w:val="32"/>
              </w:rPr>
            </w:r>
          </w:p>
          <w:p>
            <w:pPr>
              <w:pStyle w:val="Normal"/>
              <w:widowControl w:val="false"/>
              <w:ind w:right="709" w:hanging="0"/>
              <w:jc w:val="center"/>
              <w:rPr>
                <w:rFonts w:ascii="Optima" w:hAnsi="Optima" w:cs="Courier"/>
                <w:sz w:val="32"/>
                <w:szCs w:val="32"/>
              </w:rPr>
            </w:pPr>
            <w:r>
              <w:rPr>
                <w:rFonts w:cs="Courier" w:ascii="Optima" w:hAnsi="Optima"/>
                <w:sz w:val="32"/>
                <w:szCs w:val="32"/>
              </w:rPr>
            </w:r>
          </w:p>
          <w:p>
            <w:pPr>
              <w:pStyle w:val="Normal"/>
              <w:widowControl w:val="false"/>
              <w:ind w:right="709" w:hanging="0"/>
              <w:jc w:val="center"/>
              <w:rPr>
                <w:rFonts w:ascii="Optima" w:hAnsi="Optima" w:cs="Courier"/>
                <w:sz w:val="36"/>
                <w:szCs w:val="36"/>
              </w:rPr>
            </w:pPr>
            <w:r>
              <w:rPr>
                <w:rFonts w:cs="Courier" w:ascii="Optima" w:hAnsi="Optima"/>
                <w:sz w:val="36"/>
                <w:szCs w:val="36"/>
              </w:rPr>
              <w:t>“</w:t>
            </w:r>
            <w:r>
              <w:rPr>
                <w:rFonts w:cs="Courier" w:ascii="Optima" w:hAnsi="Optima"/>
                <w:sz w:val="36"/>
                <w:szCs w:val="36"/>
              </w:rPr>
              <w:t xml:space="preserve">Il concetto di funzione: </w:t>
            </w:r>
            <w:bookmarkStart w:id="0" w:name="_GoBack"/>
            <w:bookmarkEnd w:id="0"/>
            <w:r>
              <w:rPr>
                <w:rFonts w:cs="Courier" w:ascii="Optima" w:hAnsi="Optima"/>
                <w:sz w:val="36"/>
                <w:szCs w:val="36"/>
              </w:rPr>
              <w:t>aspetti di interesse e di problematicità sul piano didattico in un percorso di insegnamento-apprendimento a lungo termine”</w:t>
            </w:r>
          </w:p>
          <w:p>
            <w:pPr>
              <w:pStyle w:val="Normal"/>
              <w:widowControl w:val="false"/>
              <w:ind w:right="709" w:hanging="0"/>
              <w:jc w:val="center"/>
              <w:rPr>
                <w:rFonts w:ascii="Optima" w:hAnsi="Optima" w:cs="Courier"/>
                <w:sz w:val="28"/>
                <w:szCs w:val="28"/>
              </w:rPr>
            </w:pPr>
            <w:r>
              <w:rPr>
                <w:rFonts w:cs="Courier" w:ascii="Optima" w:hAnsi="Optima"/>
                <w:sz w:val="28"/>
                <w:szCs w:val="28"/>
              </w:rPr>
            </w:r>
          </w:p>
          <w:p>
            <w:pPr>
              <w:pStyle w:val="Normal"/>
              <w:widowControl w:val="false"/>
              <w:ind w:right="709" w:hanging="0"/>
              <w:jc w:val="both"/>
              <w:rPr>
                <w:rFonts w:ascii="Optima" w:hAnsi="Optima" w:cs="Courier"/>
                <w:sz w:val="28"/>
                <w:szCs w:val="28"/>
              </w:rPr>
            </w:pPr>
            <w:r>
              <w:rPr>
                <w:rFonts w:cs="Courier" w:ascii="Optima" w:hAnsi="Optima"/>
                <w:sz w:val="28"/>
                <w:szCs w:val="28"/>
              </w:rPr>
              <w:t xml:space="preserve">Abstract: Il seminario si propone di esaminare vari aspetti della complessità di questo concetto, unitamente alla molteplicità delle sue rappresentazioni. Queste stesse rappresentazioni sono ad un tempo, come sostiene Duval, un paradosso cognitivo, in quanto contemporaneamente strumento e oggetto di apprendimento. Per questo motivo, la costruzione del concetto di funzione nella scuola passa attraverso l’interiorizzazione ed il coordinamento consapevole delle rappresentazioni nei loro vari registri (insiemistico-sagittale, tabulare, algebrico, grafico). Molta attenzione va data nell’insegnamento quindi a quelli che sono i diversi punti nodali legati al grafico cartesiano in relazione agli altri registri, che consentono di affrontare quei conflitti cognitivi il cui superamento può condurre ad una significativa e reale acquisizione di questo concetto. </w:t>
            </w:r>
          </w:p>
          <w:p>
            <w:pPr>
              <w:pStyle w:val="Normal"/>
              <w:widowControl w:val="false"/>
              <w:ind w:right="709" w:hanging="0"/>
              <w:jc w:val="both"/>
              <w:rPr>
                <w:rFonts w:ascii="Optima" w:hAnsi="Optima" w:cs="Courier"/>
                <w:sz w:val="28"/>
                <w:szCs w:val="28"/>
              </w:rPr>
            </w:pPr>
            <w:r>
              <w:rPr>
                <w:rFonts w:cs="Courier" w:ascii="Optima" w:hAnsi="Optima"/>
                <w:sz w:val="28"/>
                <w:szCs w:val="28"/>
              </w:rPr>
              <w:t>Come è ben noto le funzioni sono lo strumento cardine della modellizzazione del reale, è proprio attraverso situazioni di apprendimento mirate a ciò si può “imparare a leggere”, citando Galileo, dominandone la complessità. Durante la presentazione saranno esaminate al riguardo attività didattiche, alcune svolte in una classe prima media, anche sfruttando le nuove tecnologie, riguardanti l’analisi di grafici rappresentativi di fenomeni, attività interpretative funzionali allo studio degli stessi ed anticipatori di aspetti qualificanti l’apprendimento del concetto di funzione.</w:t>
            </w:r>
          </w:p>
          <w:p>
            <w:pPr>
              <w:pStyle w:val="Normal"/>
              <w:widowControl w:val="false"/>
              <w:ind w:right="709" w:hanging="0"/>
              <w:jc w:val="both"/>
              <w:rPr>
                <w:rFonts w:ascii="Optima" w:hAnsi="Optima" w:cs="Courier"/>
                <w:sz w:val="28"/>
                <w:szCs w:val="28"/>
              </w:rPr>
            </w:pPr>
            <w:r>
              <w:rPr>
                <w:rFonts w:cs="Courier" w:ascii="Optima" w:hAnsi="Optima"/>
                <w:sz w:val="28"/>
                <w:szCs w:val="28"/>
              </w:rPr>
            </w:r>
          </w:p>
          <w:p>
            <w:pPr>
              <w:pStyle w:val="Normal"/>
              <w:widowControl w:val="false"/>
              <w:ind w:right="709" w:hanging="0"/>
              <w:jc w:val="both"/>
              <w:rPr>
                <w:rFonts w:ascii="Optima" w:hAnsi="Optima" w:cs="Courier"/>
              </w:rPr>
            </w:pPr>
            <w:r>
              <w:rPr>
                <w:rFonts w:cs="Courier" w:ascii="Optima" w:hAnsi="Optima"/>
              </w:rPr>
            </w:r>
          </w:p>
          <w:p>
            <w:pPr>
              <w:pStyle w:val="Normal"/>
              <w:widowControl w:val="false"/>
              <w:ind w:right="709" w:hanging="0"/>
              <w:rPr>
                <w:rFonts w:ascii="Optima" w:hAnsi="Optima" w:cs="Courier"/>
              </w:rPr>
            </w:pPr>
            <w:r>
              <w:rPr>
                <w:rFonts w:cs="Courier" w:ascii="Optima" w:hAnsi="Optima"/>
              </w:rPr>
            </w:r>
          </w:p>
          <w:p>
            <w:pPr>
              <w:pStyle w:val="Normal"/>
              <w:widowControl w:val="false"/>
              <w:ind w:right="709" w:hanging="0"/>
              <w:rPr>
                <w:rFonts w:ascii="Optima" w:hAnsi="Optima" w:cs="Courier"/>
                <w:sz w:val="28"/>
                <w:szCs w:val="28"/>
              </w:rPr>
            </w:pPr>
            <w:r>
              <w:rPr>
                <w:rFonts w:cs="Courier" w:ascii="Optima" w:hAnsi="Optima"/>
                <w:sz w:val="28"/>
                <w:szCs w:val="28"/>
              </w:rPr>
              <w:t>Roberto Tortora</w:t>
            </w:r>
          </w:p>
          <w:p>
            <w:pPr>
              <w:pStyle w:val="Normal"/>
              <w:widowControl w:val="false"/>
              <w:ind w:right="709" w:hanging="0"/>
              <w:rPr>
                <w:rFonts w:ascii="Optima" w:hAnsi="Optima" w:cs="Courier"/>
              </w:rPr>
            </w:pPr>
            <w:r>
              <w:rPr>
                <w:rFonts w:cs="Courier" w:ascii="Optima" w:hAnsi="Optima"/>
                <w:sz w:val="28"/>
                <w:szCs w:val="28"/>
              </w:rPr>
              <w:t>Maria Mellone</w:t>
            </w:r>
          </w:p>
        </w:tc>
      </w:tr>
    </w:tbl>
    <w:p>
      <w:pPr>
        <w:pStyle w:val="Normal"/>
        <w:rPr/>
      </w:pPr>
      <w:r>
        <w:rPr/>
      </w:r>
    </w:p>
    <w:sectPr>
      <w:headerReference w:type="default" r:id="rId2"/>
      <w:type w:val="nextPage"/>
      <w:pgSz w:w="11906" w:h="16838"/>
      <w:pgMar w:left="1134" w:right="1134" w:header="0" w:top="851" w:footer="0" w:bottom="24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Garamond">
    <w:charset w:val="00"/>
    <w:family w:val="roman"/>
    <w:pitch w:val="variable"/>
  </w:font>
  <w:font w:name="Liberation Sans">
    <w:altName w:val="Arial"/>
    <w:charset w:val="00"/>
    <w:family w:val="swiss"/>
    <w:pitch w:val="variable"/>
  </w:font>
  <w:font w:name="Times New Roman">
    <w:charset w:val="00"/>
    <w:family w:val="swiss"/>
    <w:pitch w:val="variable"/>
  </w:font>
  <w:font w:name="Arial">
    <w:charset w:val="00"/>
    <w:family w:val="roman"/>
    <w:pitch w:val="variable"/>
  </w:font>
  <w:font w:name="Andalus">
    <w:charset w:val="00"/>
    <w:family w:val="roman"/>
    <w:pitch w:val="variable"/>
  </w:font>
  <w:font w:name="Optima">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9525" distL="114300" distR="123190" simplePos="0" locked="0" layoutInCell="1" allowOverlap="1" relativeHeight="2">
          <wp:simplePos x="0" y="0"/>
          <wp:positionH relativeFrom="page">
            <wp:posOffset>-38100</wp:posOffset>
          </wp:positionH>
          <wp:positionV relativeFrom="page">
            <wp:posOffset>-152400</wp:posOffset>
          </wp:positionV>
          <wp:extent cx="7553325" cy="10692130"/>
          <wp:effectExtent l="0" t="0" r="0" b="0"/>
          <wp:wrapNone/>
          <wp:docPr id="1" name="Immagine 1" desc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Mod"/>
                  <pic:cNvPicPr>
                    <a:picLocks noChangeAspect="1" noChangeArrowheads="1"/>
                  </pic:cNvPicPr>
                </pic:nvPicPr>
                <pic:blipFill>
                  <a:blip r:embed="rId1"/>
                  <a:stretch>
                    <a:fillRect/>
                  </a:stretch>
                </pic:blipFill>
                <pic:spPr bwMode="auto">
                  <a:xfrm>
                    <a:off x="0" y="0"/>
                    <a:ext cx="7553325" cy="10692130"/>
                  </a:xfrm>
                  <a:prstGeom prst="rect">
                    <a:avLst/>
                  </a:prstGeom>
                </pic:spPr>
              </pic:pic>
            </a:graphicData>
          </a:graphic>
        </wp:anchor>
      </w:drawing>
    </w:r>
  </w:p>
</w:hd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it-IT"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Times New Roman" w:hAnsi="Times New Roman" w:eastAsia="Times New Roman" w:cs="Times New Roman"/>
      <w:color w:val="auto"/>
      <w:sz w:val="24"/>
      <w:szCs w:val="24"/>
      <w:lang w:val="it-IT" w:eastAsia="it-IT" w:bidi="ar-SA"/>
    </w:rPr>
  </w:style>
  <w:style w:type="paragraph" w:styleId="Titolo1">
    <w:name w:val="Titolo 1"/>
    <w:basedOn w:val="Normal"/>
    <w:qFormat/>
    <w:pPr>
      <w:keepNext/>
      <w:widowControl w:val="false"/>
      <w:outlineLvl w:val="0"/>
    </w:pPr>
    <w:rPr>
      <w:rFonts w:ascii="Garamond" w:hAnsi="Garamond"/>
      <w:sz w:val="72"/>
      <w:szCs w:val="40"/>
      <w:lang w:val="it"/>
    </w:rPr>
  </w:style>
  <w:style w:type="paragraph" w:styleId="Titolo2">
    <w:name w:val="Titolo 2"/>
    <w:basedOn w:val="Normal"/>
    <w:qFormat/>
    <w:pPr>
      <w:keepNext/>
      <w:widowControl w:val="false"/>
      <w:jc w:val="center"/>
      <w:outlineLvl w:val="1"/>
    </w:pPr>
    <w:rPr>
      <w:rFonts w:ascii="Garamond" w:hAnsi="Garamond"/>
      <w:sz w:val="40"/>
      <w:szCs w:val="28"/>
      <w:lang w:val="it"/>
    </w:rPr>
  </w:style>
  <w:style w:type="character" w:styleId="DefaultParagraphFont" w:default="1">
    <w:name w:val="Default Paragraph Font"/>
    <w:uiPriority w:val="1"/>
    <w:semiHidden/>
    <w:unhideWhenUsed/>
    <w:qFormat/>
    <w:rPr/>
  </w:style>
  <w:style w:type="paragraph" w:styleId="Titolo">
    <w:name w:val="Titolo"/>
    <w:basedOn w:val="Normal"/>
    <w:next w:val="Corpodeltesto"/>
    <w:qFormat/>
    <w:pPr>
      <w:keepNext/>
      <w:spacing w:before="240" w:after="120"/>
    </w:pPr>
    <w:rPr>
      <w:rFonts w:ascii="Liberation Sans" w:hAnsi="Liberation Sans" w:eastAsia="Microsoft YaHei" w:cs="Mangal"/>
      <w:sz w:val="28"/>
      <w:szCs w:val="28"/>
    </w:rPr>
  </w:style>
  <w:style w:type="paragraph" w:styleId="Corpodeltesto">
    <w:name w:val="Corpo del testo"/>
    <w:basedOn w:val="Normal"/>
    <w:pPr>
      <w:spacing w:lineRule="auto" w:line="288" w:before="0" w:after="140"/>
    </w:pPr>
    <w:rPr/>
  </w:style>
  <w:style w:type="paragraph" w:styleId="Elenco">
    <w:name w:val="Elenco"/>
    <w:basedOn w:val="Corpodeltesto"/>
    <w:pPr/>
    <w:rPr>
      <w:rFonts w:cs="Mangal"/>
    </w:rPr>
  </w:style>
  <w:style w:type="paragraph" w:styleId="Didascalia">
    <w:name w:val="Didascalia"/>
    <w:basedOn w:val="Normal"/>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Paragrafo" w:customStyle="1">
    <w:name w:val="Paragrafo"/>
    <w:basedOn w:val="Titoloprincipale"/>
    <w:qFormat/>
    <w:pPr>
      <w:tabs>
        <w:tab w:val="left" w:pos="1440" w:leader="none"/>
      </w:tabs>
    </w:pPr>
    <w:rPr>
      <w:rFonts w:ascii="Times New Roman" w:hAnsi="Times New Roman"/>
      <w:bCs w:val="false"/>
      <w:smallCaps/>
      <w:sz w:val="24"/>
    </w:rPr>
  </w:style>
  <w:style w:type="paragraph" w:styleId="Titoloprincipale">
    <w:name w:val="Titolo principale"/>
    <w:basedOn w:val="Normal"/>
    <w:qFormat/>
    <w:pPr>
      <w:spacing w:before="240" w:after="60"/>
      <w:jc w:val="center"/>
      <w:outlineLvl w:val="0"/>
    </w:pPr>
    <w:rPr>
      <w:rFonts w:ascii="Arial" w:hAnsi="Arial" w:cs="Arial"/>
      <w:b/>
      <w:bCs/>
      <w:sz w:val="32"/>
      <w:szCs w:val="32"/>
    </w:rPr>
  </w:style>
  <w:style w:type="paragraph" w:styleId="Intestazione">
    <w:name w:val="Intestazione"/>
    <w:basedOn w:val="Normal"/>
    <w:semiHidden/>
    <w:pPr>
      <w:tabs>
        <w:tab w:val="center" w:pos="4819" w:leader="none"/>
        <w:tab w:val="right" w:pos="9638" w:leader="none"/>
      </w:tabs>
    </w:pPr>
    <w:rPr/>
  </w:style>
  <w:style w:type="paragraph" w:styleId="Pidipagina">
    <w:name w:val="Piè di pagina"/>
    <w:basedOn w:val="Normal"/>
    <w:semiHidden/>
    <w:pPr>
      <w:tabs>
        <w:tab w:val="center" w:pos="4819" w:leader="none"/>
        <w:tab w:val="right" w:pos="9638" w:leader="none"/>
      </w:tabs>
    </w:pPr>
    <w:rPr/>
  </w:style>
  <w:style w:type="paragraph" w:styleId="NormalWeb">
    <w:name w:val="Normal (Web)"/>
    <w:basedOn w:val="Normal"/>
    <w:uiPriority w:val="99"/>
    <w:semiHidden/>
    <w:unhideWhenUsed/>
    <w:qFormat/>
    <w:rsid w:val="00c9626e"/>
    <w:pPr>
      <w:spacing w:beforeAutospacing="1" w:afterAutospacing="1"/>
    </w:pPr>
    <w:rPr/>
  </w:style>
  <w:style w:type="numbering" w:styleId="NoList" w:default="1">
    <w:name w:val="No List"/>
    <w:uiPriority w:val="99"/>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278E2-FB19-7B41-9DE8-6FA3225E5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\Users\CARMEN\Desktop\CARTA INTESTATA 2013.dot</Template>
  <TotalTime>13</TotalTime>
  <Application>LibreOffice/5.0.5.2$Windows_x86 LibreOffice_project/55b006a02d247b5f7215fc6ea0fde844b30035b3</Application>
  <Paragraphs>3</Paragraphs>
  <Company>Unina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2013-01-14T12:25:00Z</dcterms:created>
  <dc:creator>CARMEN</dc:creator>
  <dc:language>it-IT</dc:language>
  <cp:lastPrinted>2013-01-14T11:28:00Z</cp:lastPrinted>
  <dcterms:modified xsi:type="dcterms:W3CDTF">2016-04-06T12:00:00Z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Unina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